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69929" w14:textId="319E2A5D" w:rsidR="007210E0" w:rsidRPr="00EB0531" w:rsidRDefault="00A97FA9" w:rsidP="00E2581E">
      <w:pPr>
        <w:jc w:val="center"/>
        <w:rPr>
          <w:b/>
          <w:bCs/>
          <w:sz w:val="28"/>
          <w:szCs w:val="28"/>
        </w:rPr>
      </w:pPr>
      <w:r>
        <w:rPr>
          <w:b/>
          <w:bCs/>
          <w:sz w:val="28"/>
          <w:szCs w:val="28"/>
        </w:rPr>
        <w:t>Headway Gift Card</w:t>
      </w:r>
      <w:r>
        <w:rPr>
          <w:b/>
          <w:bCs/>
          <w:sz w:val="28"/>
          <w:szCs w:val="28"/>
        </w:rPr>
        <w:br/>
        <w:t>Terms</w:t>
      </w:r>
      <w:r w:rsidR="007210E0" w:rsidRPr="00EB0531">
        <w:rPr>
          <w:b/>
          <w:bCs/>
          <w:sz w:val="28"/>
          <w:szCs w:val="28"/>
        </w:rPr>
        <w:t xml:space="preserve"> of </w:t>
      </w:r>
      <w:r>
        <w:rPr>
          <w:b/>
          <w:bCs/>
          <w:sz w:val="28"/>
          <w:szCs w:val="28"/>
        </w:rPr>
        <w:t>Service</w:t>
      </w:r>
    </w:p>
    <w:p w14:paraId="385272AA" w14:textId="5A29AEF5" w:rsidR="00A97FA9" w:rsidRPr="00A97FA9" w:rsidRDefault="00A97FA9" w:rsidP="00A97FA9">
      <w:pPr>
        <w:jc w:val="both"/>
      </w:pPr>
      <w:r w:rsidRPr="00A97FA9">
        <w:t xml:space="preserve">These </w:t>
      </w:r>
      <w:r>
        <w:t>Headway Gift Card Terms of Service</w:t>
      </w:r>
      <w:r w:rsidRPr="00A97FA9">
        <w:t xml:space="preserve"> (“Gift Card Terms”) apply to </w:t>
      </w:r>
      <w:r>
        <w:t xml:space="preserve">Headway </w:t>
      </w:r>
      <w:r w:rsidRPr="00A97FA9">
        <w:t xml:space="preserve">Gift Cards (defined below) purchased from the websites, apps, and services operated by </w:t>
      </w:r>
      <w:r>
        <w:t>GTHW App Limited</w:t>
      </w:r>
      <w:r w:rsidRPr="00A97FA9">
        <w:t xml:space="preserve"> (“we,” “our,” or “</w:t>
      </w:r>
      <w:r>
        <w:t>Headway</w:t>
      </w:r>
      <w:r w:rsidRPr="00A97FA9">
        <w:t>”) where these Gift Card Terms are posted (the “Services”).</w:t>
      </w:r>
    </w:p>
    <w:p w14:paraId="02668F7B" w14:textId="5A517B23" w:rsidR="00A97FA9" w:rsidRPr="00A97FA9" w:rsidRDefault="00A97FA9" w:rsidP="00A97FA9">
      <w:pPr>
        <w:jc w:val="both"/>
      </w:pPr>
      <w:r w:rsidRPr="00A97FA9">
        <w:rPr>
          <w:b/>
          <w:bCs/>
        </w:rPr>
        <w:t>1.</w:t>
      </w:r>
      <w:r>
        <w:rPr>
          <w:b/>
          <w:bCs/>
        </w:rPr>
        <w:t xml:space="preserve"> Gift Cards.</w:t>
      </w:r>
      <w:r w:rsidRPr="00A97FA9">
        <w:t xml:space="preserve"> </w:t>
      </w:r>
      <w:r>
        <w:t>W</w:t>
      </w:r>
      <w:r w:rsidRPr="00A97FA9">
        <w:t>e may offer one-time electronic codes redeemable for access to one or more of our Services under certain terms and conditions (“Gift Cards”). Gift Cards provide access only to the specific Service identified in the offer, and only for the set amount of time identified in the offer (“Gift Card Period”). In purchasing, accepting, or redeeming a Gift Card of any length, you acknowledge and agree that the applicable Service could change or terminate at any time in the future, including prior to the redemption or full enjoyment of the Gift Card. Further, we reserve the right to stop offering Gift Cards at any time.</w:t>
      </w:r>
      <w:r w:rsidR="00A320B6">
        <w:t xml:space="preserve"> </w:t>
      </w:r>
      <w:r w:rsidR="00A320B6" w:rsidRPr="00A320B6">
        <w:t xml:space="preserve">Gift Cards are not subject to any transaction fees. Gift Cards are issued by </w:t>
      </w:r>
      <w:r w:rsidR="00A320B6">
        <w:t xml:space="preserve">GTHW App Limited </w:t>
      </w:r>
      <w:r w:rsidR="00A320B6" w:rsidRPr="00123172">
        <w:t xml:space="preserve">(reg. No. HE 395742) with registered office at 24 </w:t>
      </w:r>
      <w:proofErr w:type="spellStart"/>
      <w:r w:rsidR="00A320B6" w:rsidRPr="00123172">
        <w:t>Peiraios</w:t>
      </w:r>
      <w:proofErr w:type="spellEnd"/>
      <w:r w:rsidR="00A320B6" w:rsidRPr="00123172">
        <w:t xml:space="preserve"> Street, 1st floor, </w:t>
      </w:r>
      <w:proofErr w:type="spellStart"/>
      <w:r w:rsidR="00A320B6" w:rsidRPr="00123172">
        <w:t>Strovolos</w:t>
      </w:r>
      <w:proofErr w:type="spellEnd"/>
      <w:r w:rsidR="00A320B6" w:rsidRPr="00123172">
        <w:t>, Nicosia 2023, Cyprus</w:t>
      </w:r>
      <w:r w:rsidR="00A320B6" w:rsidRPr="00A320B6">
        <w:t xml:space="preserve">, email: </w:t>
      </w:r>
      <w:hyperlink r:id="rId5" w:history="1">
        <w:r w:rsidR="00A320B6" w:rsidRPr="00C1079F">
          <w:rPr>
            <w:rStyle w:val="Hyperlink"/>
          </w:rPr>
          <w:t>support@get-headwa</w:t>
        </w:r>
        <w:r w:rsidR="00A320B6" w:rsidRPr="00C1079F">
          <w:rPr>
            <w:rStyle w:val="Hyperlink"/>
          </w:rPr>
          <w:t>y</w:t>
        </w:r>
        <w:r w:rsidR="00A320B6" w:rsidRPr="00C1079F">
          <w:rPr>
            <w:rStyle w:val="Hyperlink"/>
          </w:rPr>
          <w:t>.com</w:t>
        </w:r>
      </w:hyperlink>
      <w:r w:rsidR="00A320B6" w:rsidRPr="00A320B6">
        <w:t>.</w:t>
      </w:r>
      <w:r w:rsidR="00A320B6">
        <w:t xml:space="preserve"> </w:t>
      </w:r>
    </w:p>
    <w:p w14:paraId="41FB9F6B" w14:textId="4625527F" w:rsidR="001101E0" w:rsidRPr="001101E0" w:rsidRDefault="001101E0" w:rsidP="001101E0">
      <w:pPr>
        <w:jc w:val="both"/>
      </w:pPr>
      <w:r>
        <w:rPr>
          <w:b/>
          <w:bCs/>
        </w:rPr>
        <w:t xml:space="preserve">2. </w:t>
      </w:r>
      <w:r w:rsidR="00A97FA9" w:rsidRPr="00A97FA9">
        <w:rPr>
          <w:b/>
          <w:bCs/>
        </w:rPr>
        <w:t xml:space="preserve">Eligibility and Redemption. </w:t>
      </w:r>
      <w:r w:rsidR="00A97FA9">
        <w:t xml:space="preserve">Gift Cards are valid only for users who are 16 years of age or older. To redeem a Gift Card, you will </w:t>
      </w:r>
      <w:r w:rsidR="00A97FA9" w:rsidRPr="00A320B6">
        <w:t xml:space="preserve">need access to the internet, and you will need to qualify for, have or create a </w:t>
      </w:r>
      <w:r w:rsidRPr="00A320B6">
        <w:t>Headway</w:t>
      </w:r>
      <w:r w:rsidR="00A97FA9" w:rsidRPr="00A320B6">
        <w:t xml:space="preserve"> </w:t>
      </w:r>
      <w:r w:rsidRPr="00A320B6">
        <w:t xml:space="preserve">profile, and accept our </w:t>
      </w:r>
      <w:hyperlink r:id="rId6" w:history="1">
        <w:r w:rsidR="00A320B6" w:rsidRPr="00A320B6">
          <w:rPr>
            <w:rStyle w:val="Hyperlink"/>
          </w:rPr>
          <w:t>Terms and Conditi</w:t>
        </w:r>
        <w:r w:rsidR="00A320B6" w:rsidRPr="00A320B6">
          <w:rPr>
            <w:rStyle w:val="Hyperlink"/>
          </w:rPr>
          <w:t>o</w:t>
        </w:r>
        <w:r w:rsidR="00A320B6" w:rsidRPr="00A320B6">
          <w:rPr>
            <w:rStyle w:val="Hyperlink"/>
          </w:rPr>
          <w:t>ns of Use</w:t>
        </w:r>
      </w:hyperlink>
      <w:r w:rsidR="00A320B6">
        <w:t xml:space="preserve"> </w:t>
      </w:r>
      <w:r w:rsidRPr="00A320B6">
        <w:t xml:space="preserve">and </w:t>
      </w:r>
      <w:hyperlink r:id="rId7" w:history="1">
        <w:r w:rsidRPr="00A320B6">
          <w:rPr>
            <w:rStyle w:val="Hyperlink"/>
          </w:rPr>
          <w:t>Privacy Policy</w:t>
        </w:r>
      </w:hyperlink>
      <w:r w:rsidR="00A320B6">
        <w:t xml:space="preserve">. </w:t>
      </w:r>
      <w:r w:rsidR="003D6539" w:rsidRPr="003D6539">
        <w:t xml:space="preserve">Gift Cards must be redeemed toward on </w:t>
      </w:r>
      <w:hyperlink r:id="rId8" w:history="1">
        <w:r w:rsidR="00385A6E" w:rsidRPr="00385A6E">
          <w:rPr>
            <w:rStyle w:val="Hyperlink"/>
          </w:rPr>
          <w:t>https://headway-product.com/start-new-promo</w:t>
        </w:r>
      </w:hyperlink>
      <w:r w:rsidR="003D6539">
        <w:t xml:space="preserve">. </w:t>
      </w:r>
      <w:r w:rsidR="00A320B6">
        <w:t xml:space="preserve">You have the right to redeem the Gift Card within one year after purchasing, after that period the Gift Card expires. </w:t>
      </w:r>
      <w:r w:rsidR="003D6539">
        <w:t xml:space="preserve">You cannot redeem the Gift Card if your profile has active subscription on the Services. </w:t>
      </w:r>
      <w:r w:rsidRPr="001101E0">
        <w:t>Once redeemed, the Gift Card is void. Your Gift Card Period will not begin until the Gift Card is redeemed. Once the Gift Card Period is complete, a new subscription must be purchased to continue enjoying the applicable Service or your account will be cancelled.</w:t>
      </w:r>
      <w:r w:rsidR="00A320B6">
        <w:t xml:space="preserve"> </w:t>
      </w:r>
      <w:r w:rsidRPr="001101E0">
        <w:t>Gift Cards will not be replaced if lost, stolen, deleted, destroyed, or used without your permission, unless required by law. Gift Cards are non-refundable and cannot be returned, re-loaded, transferred, or redeemed for cash, except in states where cash redemptions are required by law.</w:t>
      </w:r>
    </w:p>
    <w:p w14:paraId="617125F7" w14:textId="5C719D21" w:rsidR="00A97FA9" w:rsidRDefault="00A97FA9" w:rsidP="00A97FA9">
      <w:pPr>
        <w:jc w:val="both"/>
      </w:pPr>
      <w:r w:rsidRPr="00A97FA9">
        <w:rPr>
          <w:b/>
          <w:bCs/>
        </w:rPr>
        <w:t>2. Limitations.</w:t>
      </w:r>
      <w:r>
        <w:t xml:space="preserve"> Limits may apply to redemption and use</w:t>
      </w:r>
      <w:r w:rsidR="003D6539">
        <w:t xml:space="preserve"> of the Gift Cards</w:t>
      </w:r>
      <w:r>
        <w:t xml:space="preserve">. The Gift Card or Credit is not redeemable for cash or other cards, is not reloadable or refundable, cannot be combined by you with other </w:t>
      </w:r>
      <w:r w:rsidR="003D6539">
        <w:t>Gift Cards or current subscription on the Services</w:t>
      </w:r>
      <w:r>
        <w:t xml:space="preserve">, and cannot be resold, exchanged or transferred for value, except as required by law. Once a Gift Card or Credit is purchased, the risk of loss and title for the Gift Card or Credit passes to the purchaser or gift recipient, as applicable. </w:t>
      </w:r>
      <w:r w:rsidR="003D6539">
        <w:t>Headway</w:t>
      </w:r>
      <w:r>
        <w:t xml:space="preserve"> </w:t>
      </w:r>
      <w:proofErr w:type="gramStart"/>
      <w:r>
        <w:t>disclaim</w:t>
      </w:r>
      <w:proofErr w:type="gramEnd"/>
      <w:r>
        <w:t xml:space="preserve"> all express or implied warranties as to the Gift Card. These Gift Card</w:t>
      </w:r>
      <w:r w:rsidR="003D6539">
        <w:t xml:space="preserve"> T</w:t>
      </w:r>
      <w:r>
        <w:t>erms may be subject to change in our sole discretion subject to applicable law.</w:t>
      </w:r>
    </w:p>
    <w:p w14:paraId="42F0300C" w14:textId="48EA84D5" w:rsidR="00A97FA9" w:rsidRDefault="003D6539" w:rsidP="00A97FA9">
      <w:pPr>
        <w:jc w:val="both"/>
      </w:pPr>
      <w:r>
        <w:rPr>
          <w:b/>
          <w:bCs/>
        </w:rPr>
        <w:t>3</w:t>
      </w:r>
      <w:r w:rsidR="00A97FA9" w:rsidRPr="00A97FA9">
        <w:rPr>
          <w:b/>
          <w:bCs/>
        </w:rPr>
        <w:t>. Fraud.</w:t>
      </w:r>
      <w:r w:rsidR="00A97FA9">
        <w:t xml:space="preserve"> </w:t>
      </w:r>
      <w:r>
        <w:t>Headway</w:t>
      </w:r>
      <w:r w:rsidR="00A97FA9">
        <w:t xml:space="preserve"> </w:t>
      </w:r>
      <w:r>
        <w:t>is</w:t>
      </w:r>
      <w:r w:rsidR="00A97FA9">
        <w:t xml:space="preserve"> not responsible if a Gift Card is lost, stolen, destroyed or used without your permission. </w:t>
      </w:r>
      <w:r>
        <w:t>Headway</w:t>
      </w:r>
      <w:r w:rsidR="00A97FA9">
        <w:t xml:space="preserve"> will have the right to close </w:t>
      </w:r>
      <w:r>
        <w:t>profile</w:t>
      </w:r>
      <w:r w:rsidR="00A97FA9">
        <w:t xml:space="preserve"> and bill alternative forms of payment if a fraudulently obtained Gift Card is redeemed.</w:t>
      </w:r>
    </w:p>
    <w:p w14:paraId="4D781B0E" w14:textId="26591B5F" w:rsidR="00A97FA9" w:rsidRDefault="003D6539" w:rsidP="00A97FA9">
      <w:pPr>
        <w:jc w:val="both"/>
      </w:pPr>
      <w:r>
        <w:rPr>
          <w:b/>
          <w:bCs/>
        </w:rPr>
        <w:t>4</w:t>
      </w:r>
      <w:r w:rsidR="00A97FA9" w:rsidRPr="00A97FA9">
        <w:rPr>
          <w:b/>
          <w:bCs/>
        </w:rPr>
        <w:t>. Online Assistance and Customer Care.</w:t>
      </w:r>
      <w:r w:rsidR="00A97FA9">
        <w:t xml:space="preserve"> To speak to customer care, </w:t>
      </w:r>
      <w:r>
        <w:t xml:space="preserve">email us </w:t>
      </w:r>
      <w:r w:rsidR="00A97FA9">
        <w:t>at</w:t>
      </w:r>
      <w:r w:rsidRPr="00A320B6">
        <w:t xml:space="preserve"> </w:t>
      </w:r>
      <w:hyperlink r:id="rId9" w:history="1">
        <w:r w:rsidRPr="00C1079F">
          <w:rPr>
            <w:rStyle w:val="Hyperlink"/>
          </w:rPr>
          <w:t>support@get-headway.com</w:t>
        </w:r>
      </w:hyperlink>
      <w:r w:rsidR="00A97FA9">
        <w:t>.</w:t>
      </w:r>
    </w:p>
    <w:p w14:paraId="49F1E7D9" w14:textId="06C9F302" w:rsidR="00A97FA9" w:rsidRDefault="003D6539" w:rsidP="00A97FA9">
      <w:pPr>
        <w:jc w:val="both"/>
      </w:pPr>
      <w:r>
        <w:rPr>
          <w:b/>
          <w:bCs/>
        </w:rPr>
        <w:t>5</w:t>
      </w:r>
      <w:r w:rsidR="00A97FA9" w:rsidRPr="00A97FA9">
        <w:rPr>
          <w:b/>
          <w:bCs/>
        </w:rPr>
        <w:t>. Limitation of Liability.</w:t>
      </w:r>
      <w:r w:rsidR="00A97FA9">
        <w:t xml:space="preserve"> </w:t>
      </w:r>
      <w:r>
        <w:t>Headway</w:t>
      </w:r>
      <w:r w:rsidR="00A97FA9">
        <w:t xml:space="preserve"> make</w:t>
      </w:r>
      <w:r>
        <w:t>s</w:t>
      </w:r>
      <w:r w:rsidR="00A97FA9">
        <w:t xml:space="preserve"> no express or implied warranties, including warranties of merchantability or fitness for a particular purpose, on the Gift Card. In the event a Gift Card is non-</w:t>
      </w:r>
      <w:r w:rsidR="00A97FA9">
        <w:lastRenderedPageBreak/>
        <w:t xml:space="preserve">functional, your sole remedy and </w:t>
      </w:r>
      <w:r>
        <w:t>Headway</w:t>
      </w:r>
      <w:r w:rsidR="00A97FA9">
        <w:t>’s sole liability will be the replacement of such Gift Card, subject to applicable law.</w:t>
      </w:r>
    </w:p>
    <w:p w14:paraId="7A2F559A" w14:textId="0E651879" w:rsidR="00A97FA9" w:rsidRDefault="003D6539" w:rsidP="00A97FA9">
      <w:pPr>
        <w:jc w:val="both"/>
      </w:pPr>
      <w:r>
        <w:rPr>
          <w:b/>
          <w:bCs/>
        </w:rPr>
        <w:t>6</w:t>
      </w:r>
      <w:r w:rsidR="00A97FA9" w:rsidRPr="00A97FA9">
        <w:rPr>
          <w:b/>
          <w:bCs/>
        </w:rPr>
        <w:t>. General Terms.</w:t>
      </w:r>
      <w:r w:rsidR="00A97FA9">
        <w:t xml:space="preserve"> These terms incorporate and are subject to the </w:t>
      </w:r>
      <w:hyperlink r:id="rId10" w:history="1">
        <w:r w:rsidR="00F86BC9" w:rsidRPr="00A320B6">
          <w:rPr>
            <w:rStyle w:val="Hyperlink"/>
          </w:rPr>
          <w:t>Terms and Conditions of Use</w:t>
        </w:r>
      </w:hyperlink>
      <w:r w:rsidR="00A97FA9">
        <w:t>. When you purchase, receive or redeem a Gift Card, you agree that the laws</w:t>
      </w:r>
      <w:r w:rsidR="00F86BC9" w:rsidRPr="00F86BC9">
        <w:t xml:space="preserve"> of the Republic of Cyprus </w:t>
      </w:r>
      <w:r w:rsidR="00A97FA9">
        <w:t xml:space="preserve">apply, without regard to principles of conflict of laws, and that such laws will govern these Gift Card </w:t>
      </w:r>
      <w:r w:rsidR="00F86BC9">
        <w:t>T</w:t>
      </w:r>
      <w:r w:rsidR="00A97FA9">
        <w:t xml:space="preserve">erms. </w:t>
      </w:r>
      <w:r w:rsidR="00F86BC9">
        <w:t>We</w:t>
      </w:r>
      <w:r w:rsidR="00A97FA9">
        <w:t xml:space="preserve"> reserve the right to change these terms and conditions from time to time in its discretion to the extent permitted by law.</w:t>
      </w:r>
    </w:p>
    <w:p w14:paraId="0B5FB3E7" w14:textId="024B3B34" w:rsidR="00E03D62" w:rsidRPr="009E39D1" w:rsidRDefault="00E03D62" w:rsidP="00E03D62">
      <w:pPr>
        <w:jc w:val="both"/>
        <w:rPr>
          <w:highlight w:val="cyan"/>
          <w:u w:val="single"/>
        </w:rPr>
      </w:pPr>
      <w:bookmarkStart w:id="0" w:name="_Hlk149642397"/>
      <w:r w:rsidRPr="009E39D1">
        <w:rPr>
          <w:u w:val="single"/>
        </w:rPr>
        <w:t xml:space="preserve">Last Updated: </w:t>
      </w:r>
      <w:r w:rsidR="00385A6E">
        <w:rPr>
          <w:u w:val="single"/>
        </w:rPr>
        <w:t>20</w:t>
      </w:r>
      <w:r w:rsidRPr="009E39D1">
        <w:rPr>
          <w:u w:val="single"/>
        </w:rPr>
        <w:t xml:space="preserve"> </w:t>
      </w:r>
      <w:r w:rsidR="00123172">
        <w:rPr>
          <w:u w:val="single"/>
        </w:rPr>
        <w:t>Novem</w:t>
      </w:r>
      <w:r w:rsidR="00263767">
        <w:rPr>
          <w:u w:val="single"/>
        </w:rPr>
        <w:t>ber</w:t>
      </w:r>
      <w:r w:rsidRPr="009E39D1">
        <w:rPr>
          <w:u w:val="single"/>
        </w:rPr>
        <w:t xml:space="preserve"> 202</w:t>
      </w:r>
      <w:r w:rsidR="004F5A51">
        <w:rPr>
          <w:u w:val="single"/>
        </w:rPr>
        <w:t>3</w:t>
      </w:r>
      <w:bookmarkEnd w:id="0"/>
    </w:p>
    <w:sectPr w:rsidR="00E03D62" w:rsidRPr="009E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D7FE5"/>
    <w:multiLevelType w:val="multilevel"/>
    <w:tmpl w:val="86A87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A51D82"/>
    <w:multiLevelType w:val="multilevel"/>
    <w:tmpl w:val="BA04B57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7A690B"/>
    <w:multiLevelType w:val="multilevel"/>
    <w:tmpl w:val="2662F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E0"/>
    <w:rsid w:val="00024DD2"/>
    <w:rsid w:val="00043E9E"/>
    <w:rsid w:val="000A50AA"/>
    <w:rsid w:val="00101E36"/>
    <w:rsid w:val="001101E0"/>
    <w:rsid w:val="0011484D"/>
    <w:rsid w:val="00123172"/>
    <w:rsid w:val="00145583"/>
    <w:rsid w:val="001456CF"/>
    <w:rsid w:val="0015199A"/>
    <w:rsid w:val="001D6705"/>
    <w:rsid w:val="001E7814"/>
    <w:rsid w:val="00220C1B"/>
    <w:rsid w:val="00244E11"/>
    <w:rsid w:val="00255494"/>
    <w:rsid w:val="00263767"/>
    <w:rsid w:val="002E3EEF"/>
    <w:rsid w:val="00385A6E"/>
    <w:rsid w:val="003D6539"/>
    <w:rsid w:val="00443F0D"/>
    <w:rsid w:val="00452121"/>
    <w:rsid w:val="00485191"/>
    <w:rsid w:val="0049790A"/>
    <w:rsid w:val="004F1BF1"/>
    <w:rsid w:val="004F5A51"/>
    <w:rsid w:val="00513474"/>
    <w:rsid w:val="005150DD"/>
    <w:rsid w:val="00534500"/>
    <w:rsid w:val="00590C8D"/>
    <w:rsid w:val="00590DB3"/>
    <w:rsid w:val="00651EAB"/>
    <w:rsid w:val="00652DB8"/>
    <w:rsid w:val="006B407B"/>
    <w:rsid w:val="006F2FCE"/>
    <w:rsid w:val="007148CA"/>
    <w:rsid w:val="00714DE2"/>
    <w:rsid w:val="007210E0"/>
    <w:rsid w:val="00926A96"/>
    <w:rsid w:val="009A5C54"/>
    <w:rsid w:val="009E39D1"/>
    <w:rsid w:val="00A23464"/>
    <w:rsid w:val="00A320B6"/>
    <w:rsid w:val="00A92F5C"/>
    <w:rsid w:val="00A949BD"/>
    <w:rsid w:val="00A97FA9"/>
    <w:rsid w:val="00AD4792"/>
    <w:rsid w:val="00BB333E"/>
    <w:rsid w:val="00C906DA"/>
    <w:rsid w:val="00D162B0"/>
    <w:rsid w:val="00D33525"/>
    <w:rsid w:val="00D820D4"/>
    <w:rsid w:val="00D917A3"/>
    <w:rsid w:val="00DF6AEE"/>
    <w:rsid w:val="00E03D62"/>
    <w:rsid w:val="00E2581E"/>
    <w:rsid w:val="00E317D9"/>
    <w:rsid w:val="00E82626"/>
    <w:rsid w:val="00EA52FB"/>
    <w:rsid w:val="00EB0531"/>
    <w:rsid w:val="00F06CBE"/>
    <w:rsid w:val="00F54D6A"/>
    <w:rsid w:val="00F62011"/>
    <w:rsid w:val="00F858F2"/>
    <w:rsid w:val="00F86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DFBF"/>
  <w15:chartTrackingRefBased/>
  <w15:docId w15:val="{6C3822C0-2402-419C-9542-9B9C45DB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10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906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0E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210E0"/>
    <w:rPr>
      <w:color w:val="0563C1" w:themeColor="hyperlink"/>
      <w:u w:val="single"/>
    </w:rPr>
  </w:style>
  <w:style w:type="character" w:styleId="UnresolvedMention">
    <w:name w:val="Unresolved Mention"/>
    <w:basedOn w:val="DefaultParagraphFont"/>
    <w:uiPriority w:val="99"/>
    <w:semiHidden/>
    <w:unhideWhenUsed/>
    <w:rsid w:val="007210E0"/>
    <w:rPr>
      <w:color w:val="605E5C"/>
      <w:shd w:val="clear" w:color="auto" w:fill="E1DFDD"/>
    </w:rPr>
  </w:style>
  <w:style w:type="character" w:styleId="FollowedHyperlink">
    <w:name w:val="FollowedHyperlink"/>
    <w:basedOn w:val="DefaultParagraphFont"/>
    <w:uiPriority w:val="99"/>
    <w:semiHidden/>
    <w:unhideWhenUsed/>
    <w:rsid w:val="007210E0"/>
    <w:rPr>
      <w:color w:val="954F72" w:themeColor="followedHyperlink"/>
      <w:u w:val="single"/>
    </w:rPr>
  </w:style>
  <w:style w:type="character" w:styleId="CommentReference">
    <w:name w:val="annotation reference"/>
    <w:basedOn w:val="DefaultParagraphFont"/>
    <w:uiPriority w:val="99"/>
    <w:semiHidden/>
    <w:unhideWhenUsed/>
    <w:rsid w:val="00E2581E"/>
    <w:rPr>
      <w:sz w:val="16"/>
      <w:szCs w:val="16"/>
    </w:rPr>
  </w:style>
  <w:style w:type="paragraph" w:styleId="CommentText">
    <w:name w:val="annotation text"/>
    <w:basedOn w:val="Normal"/>
    <w:link w:val="CommentTextChar"/>
    <w:uiPriority w:val="99"/>
    <w:semiHidden/>
    <w:unhideWhenUsed/>
    <w:rsid w:val="00E2581E"/>
    <w:pPr>
      <w:spacing w:line="240" w:lineRule="auto"/>
    </w:pPr>
    <w:rPr>
      <w:sz w:val="20"/>
      <w:szCs w:val="20"/>
    </w:rPr>
  </w:style>
  <w:style w:type="character" w:customStyle="1" w:styleId="CommentTextChar">
    <w:name w:val="Comment Text Char"/>
    <w:basedOn w:val="DefaultParagraphFont"/>
    <w:link w:val="CommentText"/>
    <w:uiPriority w:val="99"/>
    <w:semiHidden/>
    <w:rsid w:val="00E2581E"/>
    <w:rPr>
      <w:sz w:val="20"/>
      <w:szCs w:val="20"/>
    </w:rPr>
  </w:style>
  <w:style w:type="paragraph" w:styleId="CommentSubject">
    <w:name w:val="annotation subject"/>
    <w:basedOn w:val="CommentText"/>
    <w:next w:val="CommentText"/>
    <w:link w:val="CommentSubjectChar"/>
    <w:uiPriority w:val="99"/>
    <w:semiHidden/>
    <w:unhideWhenUsed/>
    <w:rsid w:val="00E2581E"/>
    <w:rPr>
      <w:b/>
      <w:bCs/>
    </w:rPr>
  </w:style>
  <w:style w:type="character" w:customStyle="1" w:styleId="CommentSubjectChar">
    <w:name w:val="Comment Subject Char"/>
    <w:basedOn w:val="CommentTextChar"/>
    <w:link w:val="CommentSubject"/>
    <w:uiPriority w:val="99"/>
    <w:semiHidden/>
    <w:rsid w:val="00E2581E"/>
    <w:rPr>
      <w:b/>
      <w:bCs/>
      <w:sz w:val="20"/>
      <w:szCs w:val="20"/>
    </w:rPr>
  </w:style>
  <w:style w:type="paragraph" w:styleId="BalloonText">
    <w:name w:val="Balloon Text"/>
    <w:basedOn w:val="Normal"/>
    <w:link w:val="BalloonTextChar"/>
    <w:uiPriority w:val="99"/>
    <w:semiHidden/>
    <w:unhideWhenUsed/>
    <w:rsid w:val="00E258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81E"/>
    <w:rPr>
      <w:rFonts w:ascii="Segoe UI" w:hAnsi="Segoe UI" w:cs="Segoe UI"/>
      <w:sz w:val="18"/>
      <w:szCs w:val="18"/>
    </w:rPr>
  </w:style>
  <w:style w:type="character" w:customStyle="1" w:styleId="Heading2Char">
    <w:name w:val="Heading 2 Char"/>
    <w:basedOn w:val="DefaultParagraphFont"/>
    <w:link w:val="Heading2"/>
    <w:uiPriority w:val="9"/>
    <w:semiHidden/>
    <w:rsid w:val="00C906D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906DA"/>
    <w:pPr>
      <w:ind w:left="720"/>
      <w:contextualSpacing/>
    </w:pPr>
  </w:style>
  <w:style w:type="paragraph" w:styleId="NormalWeb">
    <w:name w:val="Normal (Web)"/>
    <w:basedOn w:val="Normal"/>
    <w:uiPriority w:val="99"/>
    <w:unhideWhenUsed/>
    <w:rsid w:val="0049790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335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514">
      <w:bodyDiv w:val="1"/>
      <w:marLeft w:val="0"/>
      <w:marRight w:val="0"/>
      <w:marTop w:val="0"/>
      <w:marBottom w:val="0"/>
      <w:divBdr>
        <w:top w:val="none" w:sz="0" w:space="0" w:color="auto"/>
        <w:left w:val="none" w:sz="0" w:space="0" w:color="auto"/>
        <w:bottom w:val="none" w:sz="0" w:space="0" w:color="auto"/>
        <w:right w:val="none" w:sz="0" w:space="0" w:color="auto"/>
      </w:divBdr>
    </w:div>
    <w:div w:id="170067581">
      <w:bodyDiv w:val="1"/>
      <w:marLeft w:val="0"/>
      <w:marRight w:val="0"/>
      <w:marTop w:val="0"/>
      <w:marBottom w:val="0"/>
      <w:divBdr>
        <w:top w:val="none" w:sz="0" w:space="0" w:color="auto"/>
        <w:left w:val="none" w:sz="0" w:space="0" w:color="auto"/>
        <w:bottom w:val="none" w:sz="0" w:space="0" w:color="auto"/>
        <w:right w:val="none" w:sz="0" w:space="0" w:color="auto"/>
      </w:divBdr>
    </w:div>
    <w:div w:id="493298477">
      <w:bodyDiv w:val="1"/>
      <w:marLeft w:val="0"/>
      <w:marRight w:val="0"/>
      <w:marTop w:val="0"/>
      <w:marBottom w:val="0"/>
      <w:divBdr>
        <w:top w:val="none" w:sz="0" w:space="0" w:color="auto"/>
        <w:left w:val="none" w:sz="0" w:space="0" w:color="auto"/>
        <w:bottom w:val="none" w:sz="0" w:space="0" w:color="auto"/>
        <w:right w:val="none" w:sz="0" w:space="0" w:color="auto"/>
      </w:divBdr>
    </w:div>
    <w:div w:id="984504617">
      <w:bodyDiv w:val="1"/>
      <w:marLeft w:val="0"/>
      <w:marRight w:val="0"/>
      <w:marTop w:val="0"/>
      <w:marBottom w:val="0"/>
      <w:divBdr>
        <w:top w:val="none" w:sz="0" w:space="0" w:color="auto"/>
        <w:left w:val="none" w:sz="0" w:space="0" w:color="auto"/>
        <w:bottom w:val="none" w:sz="0" w:space="0" w:color="auto"/>
        <w:right w:val="none" w:sz="0" w:space="0" w:color="auto"/>
      </w:divBdr>
    </w:div>
    <w:div w:id="1232620428">
      <w:bodyDiv w:val="1"/>
      <w:marLeft w:val="0"/>
      <w:marRight w:val="0"/>
      <w:marTop w:val="0"/>
      <w:marBottom w:val="0"/>
      <w:divBdr>
        <w:top w:val="none" w:sz="0" w:space="0" w:color="auto"/>
        <w:left w:val="none" w:sz="0" w:space="0" w:color="auto"/>
        <w:bottom w:val="none" w:sz="0" w:space="0" w:color="auto"/>
        <w:right w:val="none" w:sz="0" w:space="0" w:color="auto"/>
      </w:divBdr>
      <w:divsChild>
        <w:div w:id="1947080979">
          <w:marLeft w:val="0"/>
          <w:marRight w:val="0"/>
          <w:marTop w:val="0"/>
          <w:marBottom w:val="0"/>
          <w:divBdr>
            <w:top w:val="none" w:sz="0" w:space="0" w:color="auto"/>
            <w:left w:val="none" w:sz="0" w:space="0" w:color="auto"/>
            <w:bottom w:val="none" w:sz="0" w:space="0" w:color="auto"/>
            <w:right w:val="none" w:sz="0" w:space="0" w:color="auto"/>
          </w:divBdr>
          <w:divsChild>
            <w:div w:id="1894074649">
              <w:marLeft w:val="0"/>
              <w:marRight w:val="0"/>
              <w:marTop w:val="0"/>
              <w:marBottom w:val="0"/>
              <w:divBdr>
                <w:top w:val="none" w:sz="0" w:space="0" w:color="auto"/>
                <w:left w:val="none" w:sz="0" w:space="0" w:color="auto"/>
                <w:bottom w:val="none" w:sz="0" w:space="0" w:color="auto"/>
                <w:right w:val="none" w:sz="0" w:space="0" w:color="auto"/>
              </w:divBdr>
              <w:divsChild>
                <w:div w:id="5134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2277">
          <w:marLeft w:val="0"/>
          <w:marRight w:val="0"/>
          <w:marTop w:val="0"/>
          <w:marBottom w:val="0"/>
          <w:divBdr>
            <w:top w:val="none" w:sz="0" w:space="0" w:color="auto"/>
            <w:left w:val="none" w:sz="0" w:space="0" w:color="auto"/>
            <w:bottom w:val="none" w:sz="0" w:space="0" w:color="auto"/>
            <w:right w:val="none" w:sz="0" w:space="0" w:color="auto"/>
          </w:divBdr>
          <w:divsChild>
            <w:div w:id="338780394">
              <w:marLeft w:val="0"/>
              <w:marRight w:val="0"/>
              <w:marTop w:val="0"/>
              <w:marBottom w:val="0"/>
              <w:divBdr>
                <w:top w:val="none" w:sz="0" w:space="0" w:color="auto"/>
                <w:left w:val="none" w:sz="0" w:space="0" w:color="auto"/>
                <w:bottom w:val="none" w:sz="0" w:space="0" w:color="auto"/>
                <w:right w:val="none" w:sz="0" w:space="0" w:color="auto"/>
              </w:divBdr>
              <w:divsChild>
                <w:div w:id="21434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57600">
      <w:bodyDiv w:val="1"/>
      <w:marLeft w:val="0"/>
      <w:marRight w:val="0"/>
      <w:marTop w:val="0"/>
      <w:marBottom w:val="0"/>
      <w:divBdr>
        <w:top w:val="none" w:sz="0" w:space="0" w:color="auto"/>
        <w:left w:val="none" w:sz="0" w:space="0" w:color="auto"/>
        <w:bottom w:val="none" w:sz="0" w:space="0" w:color="auto"/>
        <w:right w:val="none" w:sz="0" w:space="0" w:color="auto"/>
      </w:divBdr>
    </w:div>
    <w:div w:id="1999964115">
      <w:bodyDiv w:val="1"/>
      <w:marLeft w:val="0"/>
      <w:marRight w:val="0"/>
      <w:marTop w:val="0"/>
      <w:marBottom w:val="0"/>
      <w:divBdr>
        <w:top w:val="none" w:sz="0" w:space="0" w:color="auto"/>
        <w:left w:val="none" w:sz="0" w:space="0" w:color="auto"/>
        <w:bottom w:val="none" w:sz="0" w:space="0" w:color="auto"/>
        <w:right w:val="none" w:sz="0" w:space="0" w:color="auto"/>
      </w:divBdr>
    </w:div>
    <w:div w:id="212549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dway-product.com/start-new-promo" TargetMode="External"/><Relationship Id="rId3" Type="http://schemas.openxmlformats.org/officeDocument/2006/relationships/settings" Target="settings.xml"/><Relationship Id="rId7" Type="http://schemas.openxmlformats.org/officeDocument/2006/relationships/hyperlink" Target="https://makeheadway.com/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keheadway.com/terms-and-conditions/" TargetMode="External"/><Relationship Id="rId11" Type="http://schemas.openxmlformats.org/officeDocument/2006/relationships/fontTable" Target="fontTable.xml"/><Relationship Id="rId5" Type="http://schemas.openxmlformats.org/officeDocument/2006/relationships/hyperlink" Target="mailto:support@get-headway.com" TargetMode="External"/><Relationship Id="rId10" Type="http://schemas.openxmlformats.org/officeDocument/2006/relationships/hyperlink" Target="https://makeheadway.com/terms-and-conditions/" TargetMode="External"/><Relationship Id="rId4" Type="http://schemas.openxmlformats.org/officeDocument/2006/relationships/webSettings" Target="webSettings.xml"/><Relationship Id="rId9" Type="http://schemas.openxmlformats.org/officeDocument/2006/relationships/hyperlink" Target="mailto:support@get-head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4932</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Golod</dc:creator>
  <cp:keywords/>
  <dc:description/>
  <cp:lastModifiedBy>Microsoft Office User</cp:lastModifiedBy>
  <cp:revision>18</cp:revision>
  <dcterms:created xsi:type="dcterms:W3CDTF">2023-03-03T13:52:00Z</dcterms:created>
  <dcterms:modified xsi:type="dcterms:W3CDTF">2023-11-20T09:01:00Z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c826cbfc5b04ac6a6bfc3c46ac81b4632e9d4f136f1c72fc4be9e136c4753b9c</vt:lpwstr>
  </property>
</Properties>
</file>